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EF" w:rsidRPr="008C52C7" w:rsidRDefault="00F579EF" w:rsidP="00F579EF">
      <w:pPr>
        <w:spacing w:line="600" w:lineRule="exact"/>
        <w:jc w:val="center"/>
        <w:rPr>
          <w:rFonts w:eastAsia="黑体" w:hint="eastAsia"/>
          <w:sz w:val="28"/>
          <w:vertAlign w:val="subscript"/>
        </w:rPr>
      </w:pPr>
    </w:p>
    <w:p w:rsidR="00AA3D62" w:rsidRPr="00BC3E37" w:rsidRDefault="00AA3D62" w:rsidP="00AA3D62">
      <w:pPr>
        <w:autoSpaceDE w:val="0"/>
        <w:autoSpaceDN w:val="0"/>
        <w:adjustRightInd w:val="0"/>
        <w:spacing w:line="600" w:lineRule="exact"/>
        <w:rPr>
          <w:rFonts w:ascii="黑体" w:eastAsia="黑体" w:hAnsi="黑体" w:cs="宋体"/>
          <w:color w:val="000000"/>
          <w:kern w:val="0"/>
          <w:szCs w:val="32"/>
        </w:rPr>
      </w:pPr>
      <w:bookmarkStart w:id="0" w:name="_GoBack"/>
      <w:bookmarkEnd w:id="0"/>
      <w:r w:rsidRPr="00BC3E37">
        <w:rPr>
          <w:rFonts w:ascii="黑体" w:eastAsia="黑体" w:hAnsi="黑体" w:cs="宋体" w:hint="eastAsia"/>
          <w:color w:val="000000"/>
          <w:kern w:val="0"/>
          <w:szCs w:val="32"/>
        </w:rPr>
        <w:t>附件</w:t>
      </w:r>
    </w:p>
    <w:p w:rsidR="00763AB3" w:rsidRDefault="00763AB3" w:rsidP="00AA3D6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p w:rsidR="00AA3D62" w:rsidRPr="00BC3E37" w:rsidRDefault="00AA3D62" w:rsidP="00AA3D6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2020年资产评估师</w:t>
      </w:r>
      <w:r w:rsidR="005D6A5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职业</w:t>
      </w: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资格全国统一考试</w:t>
      </w:r>
    </w:p>
    <w:p w:rsidR="00AA3D62" w:rsidRPr="00BC3E37" w:rsidRDefault="00AA3D62" w:rsidP="00AA3D62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  <w:r w:rsidRPr="00BC3E37"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  <w:t>报名简章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300" w:firstLine="960"/>
        <w:jc w:val="left"/>
        <w:rPr>
          <w:rFonts w:asciiTheme="majorEastAsia" w:eastAsiaTheme="majorEastAsia" w:hAnsiTheme="majorEastAsia" w:cs="宋体"/>
          <w:color w:val="000000"/>
          <w:kern w:val="0"/>
          <w:szCs w:val="32"/>
        </w:rPr>
      </w:pP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根据《中华人民共和国资产评估法》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《人力资源社会保障部 财政部关于修订印发&lt;资产评估师职业资格制度暂行规定&gt;和&lt;资产评估师职业资格考试实施办法&gt;的通知》（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人社部规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〔2017〕7号），现将20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20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年资产评估师</w:t>
      </w:r>
      <w:r w:rsidR="005D6A57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职业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资格全国统一考试（以下简称考试）报考有关事项规定如下：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一、报名条件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楷体" w:cs="仿宋"/>
          <w:color w:val="000000"/>
          <w:kern w:val="0"/>
          <w:szCs w:val="32"/>
        </w:rPr>
      </w:pP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同时符合下列条件的中国公民</w:t>
      </w:r>
      <w:r>
        <w:rPr>
          <w:rFonts w:ascii="仿宋_GB2312" w:eastAsia="仿宋_GB2312" w:hAnsi="楷体" w:cs="仿宋" w:hint="eastAsia"/>
          <w:color w:val="000000"/>
          <w:kern w:val="0"/>
          <w:szCs w:val="32"/>
        </w:rPr>
        <w:t>（含港澳台居民）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，可以报名参加考试：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left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（一）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具有完全民事行为能力；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（二）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具有高等院校专科以上（含专科）学历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。</w:t>
      </w:r>
      <w:r w:rsidRPr="000D18FA">
        <w:rPr>
          <w:rFonts w:ascii="仿宋_GB2312" w:eastAsia="仿宋_GB2312" w:hAnsi="楷体" w:cs="仿宋" w:hint="eastAsia"/>
          <w:color w:val="000000"/>
          <w:kern w:val="0"/>
          <w:szCs w:val="32"/>
        </w:rPr>
        <w:t>暂未取得学历（学位）的大学生可报名参加考试。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二、报名时间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0D18FA">
        <w:rPr>
          <w:rFonts w:ascii="仿宋_GB2312" w:eastAsia="仿宋_GB2312" w:hAnsi="仿宋" w:cs="宋体" w:hint="eastAsia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kern w:val="0"/>
          <w:szCs w:val="32"/>
        </w:rPr>
        <w:t>20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kern w:val="0"/>
          <w:szCs w:val="32"/>
        </w:rPr>
        <w:t>3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18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kern w:val="0"/>
          <w:szCs w:val="32"/>
        </w:rPr>
        <w:t>5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kern w:val="0"/>
          <w:szCs w:val="32"/>
        </w:rPr>
        <w:t>8</w:t>
      </w:r>
      <w:r w:rsidRPr="000D18FA">
        <w:rPr>
          <w:rFonts w:ascii="仿宋_GB2312" w:eastAsia="仿宋_GB2312" w:hAnsi="仿宋" w:cs="宋体" w:hint="eastAsia"/>
          <w:kern w:val="0"/>
          <w:szCs w:val="32"/>
        </w:rPr>
        <w:t>日24:00。报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名人员应于截止时间前完成报名程序。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Cs w:val="32"/>
        </w:rPr>
      </w:pP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24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日24:00为补报名时间。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三、报名程序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楷体_GB2312" w:eastAsia="楷体_GB2312" w:hAnsiTheme="minorEastAsia" w:cs="仿宋"/>
          <w:b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报名人员登录中国资产评估协会（以下简称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）网站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lastRenderedPageBreak/>
        <w:t>（</w:t>
      </w:r>
      <w:r w:rsidRPr="000D18FA">
        <w:rPr>
          <w:rFonts w:ascii="仿宋_GB2312" w:eastAsia="仿宋_GB2312" w:hAnsiTheme="minorEastAsia" w:cs="仿宋"/>
          <w:color w:val="000000"/>
          <w:kern w:val="0"/>
          <w:szCs w:val="32"/>
        </w:rPr>
        <w:t>www.cas.org.cn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）“资产评估师资格全国统一考试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服务平台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”（以下简称考试平台），或</w:t>
      </w:r>
      <w:r w:rsidRPr="00724360">
        <w:rPr>
          <w:rFonts w:ascii="仿宋_GB2312" w:eastAsia="仿宋_GB2312" w:hAnsiTheme="minorEastAsia" w:cs="仿宋" w:hint="eastAsia"/>
          <w:kern w:val="0"/>
          <w:szCs w:val="32"/>
        </w:rPr>
        <w:t>直接登录</w:t>
      </w:r>
      <w:r w:rsidRPr="00724360">
        <w:rPr>
          <w:rFonts w:ascii="仿宋_GB2312" w:eastAsia="仿宋_GB2312" w:hAnsiTheme="minorEastAsia" w:cs="仿宋"/>
          <w:kern w:val="0"/>
          <w:szCs w:val="32"/>
        </w:rPr>
        <w:t>http://c.exam-sp.com/#/asset/index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进行报名。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（一）填写报名信息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1.首次报名人员，先完成实名注册，然后按照报名指引如实填写相关信息，并按要求上传本人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最近一年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寸白底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免冠证件照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（标准证件数字照片，文件格式为JPG或JPEG格式，白色背景，尺寸25mm*35mm，像素295*413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，下同</w:t>
      </w:r>
      <w:r w:rsidRPr="006C12D4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再</w:t>
      </w:r>
      <w:r w:rsidRPr="00354AE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2.非首次报名人员，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先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用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本人身份证</w:t>
      </w:r>
      <w:r w:rsidRPr="00CC2A00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号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进行身份验证，登录后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核对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和完善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个人信息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。根据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人力资源社会保障部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相关要求，须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重新上传本人最近一年1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寸免冠白底证件照。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如个人信息有变化，应做相应修正。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再</w:t>
      </w:r>
      <w:r w:rsidRPr="00CC0568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选定报考科目。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（二）交费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1.考试费为每科次人民币95元</w:t>
      </w:r>
      <w:r>
        <w:rPr>
          <w:rFonts w:ascii="仿宋_GB2312" w:eastAsia="仿宋_GB2312" w:hAnsiTheme="minorEastAsia" w:cs="仿宋" w:hint="eastAsia"/>
          <w:kern w:val="0"/>
          <w:szCs w:val="32"/>
        </w:rPr>
        <w:t>。通过考试平台支付，</w:t>
      </w:r>
      <w:r w:rsidRPr="00FC48CA">
        <w:rPr>
          <w:rFonts w:ascii="仿宋_GB2312" w:eastAsia="仿宋_GB2312" w:hAnsiTheme="minorEastAsia" w:cs="仿宋" w:hint="eastAsia"/>
          <w:kern w:val="0"/>
          <w:szCs w:val="32"/>
        </w:rPr>
        <w:t>可采用网银、支付宝、</w:t>
      </w:r>
      <w:proofErr w:type="gramStart"/>
      <w:r w:rsidRPr="00FC48CA">
        <w:rPr>
          <w:rFonts w:ascii="仿宋_GB2312" w:eastAsia="仿宋_GB2312" w:hAnsiTheme="minorEastAsia" w:cs="仿宋" w:hint="eastAsia"/>
          <w:kern w:val="0"/>
          <w:szCs w:val="32"/>
        </w:rPr>
        <w:t>微信等</w:t>
      </w:r>
      <w:proofErr w:type="gramEnd"/>
      <w:r w:rsidRPr="00FC48CA">
        <w:rPr>
          <w:rFonts w:ascii="仿宋_GB2312" w:eastAsia="仿宋_GB2312" w:hAnsiTheme="minorEastAsia" w:cs="仿宋" w:hint="eastAsia"/>
          <w:kern w:val="0"/>
          <w:szCs w:val="32"/>
        </w:rPr>
        <w:t>方式支付。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时间为20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18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日9:00至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8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日24:00。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.报名期间，已完成报名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的考生，可以</w:t>
      </w:r>
      <w:r>
        <w:rPr>
          <w:rFonts w:ascii="仿宋_GB2312" w:eastAsia="仿宋_GB2312" w:hAnsiTheme="minorEastAsia" w:cs="仿宋" w:hint="eastAsia"/>
          <w:kern w:val="0"/>
          <w:szCs w:val="32"/>
        </w:rPr>
        <w:t>更换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考试城市</w:t>
      </w:r>
      <w:r>
        <w:rPr>
          <w:rFonts w:ascii="仿宋_GB2312" w:eastAsia="仿宋_GB2312" w:hAnsiTheme="minorEastAsia" w:cs="仿宋" w:hint="eastAsia"/>
          <w:kern w:val="0"/>
          <w:szCs w:val="32"/>
        </w:rPr>
        <w:t>及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考试科目。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3.报名期间，考生可申请退还考试费。报名</w:t>
      </w:r>
      <w:r w:rsidRPr="000D18FA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截止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后，</w:t>
      </w:r>
      <w:r>
        <w:rPr>
          <w:rFonts w:ascii="仿宋_GB2312" w:eastAsia="仿宋_GB2312" w:hAnsiTheme="minorEastAsia" w:cs="仿宋" w:hint="eastAsia"/>
          <w:kern w:val="0"/>
          <w:szCs w:val="32"/>
        </w:rPr>
        <w:t>考生因个人原因不能参加考试，考试费不予退还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4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</w:t>
      </w:r>
      <w:r>
        <w:rPr>
          <w:rFonts w:ascii="仿宋_GB2312" w:eastAsia="仿宋_GB2312" w:hAnsiTheme="minorEastAsia" w:cs="仿宋" w:hint="eastAsia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完成后，报名人员可在考试平台查询个人报名状态。考生可于20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年8月1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日至</w:t>
      </w:r>
      <w:r>
        <w:rPr>
          <w:rFonts w:ascii="仿宋_GB2312" w:eastAsia="仿宋_GB2312" w:hAnsiTheme="minorEastAsia" w:cs="仿宋" w:hint="eastAsia"/>
          <w:kern w:val="0"/>
          <w:szCs w:val="32"/>
        </w:rPr>
        <w:t>9月11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日登录考试平台自行下载打印电子发票。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lastRenderedPageBreak/>
        <w:t>5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.未</w:t>
      </w:r>
      <w:r>
        <w:rPr>
          <w:rFonts w:ascii="仿宋_GB2312" w:eastAsia="仿宋_GB2312" w:hAnsiTheme="minorEastAsia" w:cs="仿宋" w:hint="eastAsia"/>
          <w:kern w:val="0"/>
          <w:szCs w:val="32"/>
        </w:rPr>
        <w:t>交费的报名人员，不能打印准考证或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参加考试。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（三）补报名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1.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未报名或未完成报名程序的，均可继续报名；</w:t>
      </w:r>
      <w:r>
        <w:rPr>
          <w:rFonts w:ascii="仿宋_GB2312" w:eastAsia="仿宋_GB2312" w:hAnsiTheme="minorEastAsia" w:cs="仿宋" w:hint="eastAsia"/>
          <w:kern w:val="0"/>
          <w:szCs w:val="32"/>
        </w:rPr>
        <w:t>补报名交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费时间为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20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日9:00至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7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24</w:t>
      </w:r>
      <w:r w:rsidRPr="00E654A6">
        <w:rPr>
          <w:rFonts w:ascii="仿宋_GB2312" w:eastAsia="仿宋_GB2312" w:hAnsi="仿宋" w:cs="宋体" w:hint="eastAsia"/>
          <w:color w:val="000000" w:themeColor="text1"/>
          <w:kern w:val="0"/>
          <w:szCs w:val="32"/>
        </w:rPr>
        <w:t>日24:00</w:t>
      </w:r>
      <w:r w:rsidRPr="00D0420A"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2.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已完成报名程序的，</w:t>
      </w:r>
      <w:r>
        <w:rPr>
          <w:rFonts w:ascii="仿宋_GB2312" w:eastAsia="仿宋_GB2312" w:hAnsiTheme="minorEastAsia" w:cs="仿宋" w:hint="eastAsia"/>
          <w:kern w:val="0"/>
          <w:szCs w:val="32"/>
        </w:rPr>
        <w:t>只</w:t>
      </w:r>
      <w:r w:rsidRPr="006968A0">
        <w:rPr>
          <w:rFonts w:ascii="仿宋_GB2312" w:eastAsia="仿宋_GB2312" w:hAnsiTheme="minorEastAsia" w:cs="仿宋" w:hint="eastAsia"/>
          <w:kern w:val="0"/>
          <w:szCs w:val="32"/>
        </w:rPr>
        <w:t>可更改考试城市。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四、考试科目和考试大纲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（一）考试科目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《资产评估基础》《资产评估相关知识》《资产评估实务（一）》《资产评估实务（二）》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共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4科。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（二）考试大纲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FF6213">
        <w:rPr>
          <w:rFonts w:ascii="仿宋_GB2312" w:eastAsia="仿宋_GB2312" w:hAnsiTheme="minorEastAsia" w:cs="仿宋" w:hint="eastAsia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年资产评估师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FF6213">
        <w:rPr>
          <w:rFonts w:ascii="仿宋_GB2312" w:eastAsia="仿宋_GB2312" w:hAnsiTheme="minorEastAsia" w:cs="仿宋" w:hint="eastAsia"/>
          <w:kern w:val="0"/>
          <w:szCs w:val="32"/>
        </w:rPr>
        <w:t>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经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人力资源社会保障部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财政部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审定，由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五、考试方式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考试采用闭卷计算机化考试方式，即在计算机终端获取试题、作答并提交答题结果。</w:t>
      </w:r>
    </w:p>
    <w:p w:rsidR="00AA3D62" w:rsidRPr="002050CE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/>
        </w:rPr>
      </w:pP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考试系统支持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10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种输入</w:t>
      </w:r>
      <w:r w:rsidRPr="002050CE">
        <w:rPr>
          <w:rFonts w:ascii="仿宋_GB2312" w:eastAsia="仿宋_GB2312" w:hAnsiTheme="minorEastAsia" w:cs="楷体" w:hint="eastAsia"/>
          <w:kern w:val="0"/>
          <w:szCs w:val="32"/>
        </w:rPr>
        <w:t>法：微软、全拼、智能ABC、谷歌、搜狗、王码、极品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</w:t>
      </w:r>
      <w:r w:rsidRPr="002050CE">
        <w:rPr>
          <w:rFonts w:ascii="仿宋_GB2312" w:eastAsia="仿宋_GB2312" w:hint="eastAsia"/>
        </w:rPr>
        <w:t>万能五笔输入法、</w:t>
      </w:r>
      <w:r w:rsidRPr="00720A23">
        <w:rPr>
          <w:rFonts w:ascii="仿宋_GB2312" w:eastAsia="仿宋_GB2312" w:hint="eastAsia"/>
        </w:rPr>
        <w:t>微</w:t>
      </w:r>
      <w:r w:rsidRPr="00720A23">
        <w:rPr>
          <w:rFonts w:ascii="宋体" w:eastAsia="宋体" w:hAnsi="宋体" w:cs="宋体" w:hint="eastAsia"/>
        </w:rPr>
        <w:t>軟</w:t>
      </w:r>
      <w:r w:rsidRPr="00720A23">
        <w:rPr>
          <w:rFonts w:ascii="仿宋_GB2312" w:eastAsia="仿宋_GB2312" w:hAnsi="仿宋_GB2312" w:cs="仿宋_GB2312" w:hint="eastAsia"/>
        </w:rPr>
        <w:t>新</w:t>
      </w:r>
      <w:r w:rsidRPr="00720A23">
        <w:rPr>
          <w:rFonts w:ascii="宋体" w:eastAsia="宋体" w:hAnsi="宋体" w:cs="宋体" w:hint="eastAsia"/>
        </w:rPr>
        <w:t>倉頡輸</w:t>
      </w:r>
      <w:r w:rsidRPr="00720A23">
        <w:rPr>
          <w:rFonts w:ascii="仿宋_GB2312" w:eastAsia="仿宋_GB2312" w:hAnsi="仿宋_GB2312" w:cs="仿宋_GB2312" w:hint="eastAsia"/>
        </w:rPr>
        <w:t>入法</w:t>
      </w:r>
      <w:r w:rsidRPr="002050CE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、速成输入法。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六、考试时间和考试地点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（一）考试时间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19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资产评估基础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 xml:space="preserve">               14:00-17:00  资产评估相关知识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20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年9月2</w:t>
      </w:r>
      <w:r>
        <w:rPr>
          <w:rFonts w:ascii="仿宋_GB2312" w:eastAsia="仿宋_GB2312" w:hAnsiTheme="minorEastAsia" w:cs="楷体" w:hint="eastAsia"/>
          <w:color w:val="000000"/>
          <w:kern w:val="0"/>
          <w:szCs w:val="32"/>
        </w:rPr>
        <w:t>0</w:t>
      </w: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t>日  09:00-12:00  资产评估实务（一）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楷体" w:hint="eastAsia"/>
          <w:color w:val="000000"/>
          <w:kern w:val="0"/>
          <w:szCs w:val="32"/>
        </w:rPr>
        <w:lastRenderedPageBreak/>
        <w:t xml:space="preserve">               14:00-17:00  资产评估实务（二）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（二）考试地点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原则上考试安排在直辖市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省会城市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和计划单列市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七、考试辅导教材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根据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《20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20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年资产评估师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职业</w:t>
      </w:r>
      <w:r w:rsidRPr="00DF01ED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资格全国统一考试大纲》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编写了4个科目考试辅导教材，由中国财政经济出版社出版发行。报名人员可在当地书店或者登录中国财政经济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出版社天猫旗舰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店http://zgczjjcbs.tmall.com、中财国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培天猫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图书专营店http://zcgpts.tmall.com自愿购买。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八、准考证打印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  <w:shd w:val="clear" w:color="auto" w:fill="FFFFFF"/>
        </w:rPr>
      </w:pP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交费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成功的报名人员可登录考试平台下载打印准考证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。具体日期以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为准。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九、成绩认定和证书领取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（一）成绩认定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1.除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《资产评估相关知识》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试卷卷面分满分为150分外，其他科目试卷卷面分满分均为100分。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答卷由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组织评阅。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2.考试成绩合格标准经财政部资产评估师资格考试</w:t>
      </w:r>
      <w:r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专家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委员会审定，并报人力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  <w:shd w:val="clear" w:color="auto" w:fill="FFFFFF"/>
        </w:rPr>
        <w:t>资源社会保障</w:t>
      </w:r>
      <w:r w:rsidRPr="000D18FA"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部</w:t>
      </w:r>
      <w:r>
        <w:rPr>
          <w:rFonts w:ascii="仿宋_GB2312" w:eastAsia="仿宋_GB2312" w:hAnsiTheme="minorEastAsia" w:cs="仿宋" w:hint="eastAsia"/>
          <w:kern w:val="0"/>
          <w:szCs w:val="32"/>
          <w:shd w:val="clear" w:color="auto" w:fill="FFFFFF"/>
        </w:rPr>
        <w:t>批准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后，由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发布。报考人员可登录报名系统查看、打印成绩单。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3.</w:t>
      </w:r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考试成绩实行4年为一个周期的滚动管理办法。在连续4年内，参加全部（4个）科目的考试并合格，可取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得资产</w:t>
      </w:r>
      <w:proofErr w:type="gramEnd"/>
      <w:r w:rsidRPr="000D18FA">
        <w:rPr>
          <w:rFonts w:ascii="仿宋_GB2312" w:eastAsia="仿宋_GB2312" w:hAnsiTheme="minorEastAsia" w:cs="仿宋" w:hint="eastAsia"/>
          <w:color w:val="000000"/>
          <w:kern w:val="0"/>
          <w:szCs w:val="32"/>
        </w:rPr>
        <w:t>评估师资格证书；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免试人员参加3个科目考试，其合格成绩以3年为一个滚动管理周期，在连续3年内取得应试科目的合格成绩，可取</w:t>
      </w:r>
      <w:proofErr w:type="gramStart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得资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lastRenderedPageBreak/>
        <w:t>产</w:t>
      </w:r>
      <w:proofErr w:type="gramEnd"/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评估师资格证书。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（二）证书领取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全科考试成绩合格、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已取得高等院校专科以上（含专科）学历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的考生，根据</w:t>
      </w:r>
      <w:proofErr w:type="gramStart"/>
      <w:r w:rsidRPr="000D18FA">
        <w:rPr>
          <w:rFonts w:ascii="仿宋_GB2312" w:eastAsia="仿宋_GB2312" w:hAnsiTheme="minorEastAsia" w:cs="仿宋" w:hint="eastAsia"/>
          <w:kern w:val="0"/>
          <w:szCs w:val="32"/>
        </w:rPr>
        <w:t>中评协通知</w:t>
      </w:r>
      <w:proofErr w:type="gramEnd"/>
      <w:r w:rsidRPr="000D18FA">
        <w:rPr>
          <w:rFonts w:ascii="仿宋_GB2312" w:eastAsia="仿宋_GB2312" w:hAnsiTheme="minorEastAsia" w:cs="仿宋" w:hint="eastAsia"/>
          <w:kern w:val="0"/>
          <w:szCs w:val="32"/>
        </w:rPr>
        <w:t>领取资格证书。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领取证书时，考生应持学历证书原件、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身份证原件(港澳台居民</w:t>
      </w:r>
      <w:r w:rsidRPr="000D18FA">
        <w:rPr>
          <w:rFonts w:ascii="仿宋_GB2312" w:eastAsia="仿宋_GB2312" w:hAnsi="仿宋" w:cs="宋体" w:hint="eastAsia"/>
          <w:color w:val="000000"/>
          <w:kern w:val="0"/>
          <w:szCs w:val="32"/>
        </w:rPr>
        <w:t>持本人有效</w:t>
      </w:r>
      <w:r>
        <w:rPr>
          <w:rFonts w:ascii="仿宋_GB2312" w:eastAsia="仿宋_GB2312" w:hAnsi="仿宋" w:cs="宋体" w:hint="eastAsia"/>
          <w:color w:val="000000"/>
          <w:kern w:val="0"/>
          <w:szCs w:val="32"/>
        </w:rPr>
        <w:t>身份证件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)以及其他需要提供的证明材料原件到</w:t>
      </w:r>
      <w:r>
        <w:rPr>
          <w:rFonts w:ascii="仿宋_GB2312" w:eastAsia="仿宋_GB2312" w:hAnsiTheme="minorEastAsia" w:cs="仿宋" w:hint="eastAsia"/>
          <w:kern w:val="0"/>
          <w:szCs w:val="32"/>
        </w:rPr>
        <w:t>考试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所在地地方协会进行现场审核。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持国（境）外学历的考生</w:t>
      </w:r>
      <w:r>
        <w:rPr>
          <w:rFonts w:ascii="仿宋_GB2312" w:eastAsia="仿宋_GB2312" w:hAnsiTheme="minorEastAsia" w:cs="仿宋" w:hint="eastAsia"/>
          <w:kern w:val="0"/>
          <w:szCs w:val="32"/>
        </w:rPr>
        <w:t>还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须</w:t>
      </w:r>
      <w:r>
        <w:rPr>
          <w:rFonts w:ascii="仿宋_GB2312" w:eastAsia="仿宋_GB2312" w:hAnsiTheme="minorEastAsia" w:cs="仿宋" w:hint="eastAsia"/>
          <w:kern w:val="0"/>
          <w:szCs w:val="32"/>
        </w:rPr>
        <w:t>提供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教育部留学服务中心出具的学历</w:t>
      </w:r>
      <w:r>
        <w:rPr>
          <w:rFonts w:ascii="仿宋_GB2312" w:eastAsia="仿宋_GB2312" w:hAnsiTheme="minorEastAsia" w:cs="仿宋" w:hint="eastAsia"/>
          <w:kern w:val="0"/>
          <w:szCs w:val="32"/>
        </w:rPr>
        <w:t>学位</w:t>
      </w:r>
      <w:r w:rsidRPr="00AF1577">
        <w:rPr>
          <w:rFonts w:ascii="仿宋_GB2312" w:eastAsia="仿宋_GB2312" w:hAnsiTheme="minorEastAsia" w:cs="仿宋" w:hint="eastAsia"/>
          <w:kern w:val="0"/>
          <w:szCs w:val="32"/>
        </w:rPr>
        <w:t>认证书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rightChars="-27" w:right="-86"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0D18FA">
        <w:rPr>
          <w:rFonts w:ascii="仿宋_GB2312" w:eastAsia="仿宋_GB2312" w:hAnsiTheme="minorEastAsia" w:cs="仿宋" w:hint="eastAsia"/>
          <w:kern w:val="0"/>
          <w:szCs w:val="32"/>
        </w:rPr>
        <w:t>审核通过的考生可取得由人力资源社会保障部、财政部监制，中国资产评估协会用印的《中华人民共和国资产评估师</w:t>
      </w:r>
      <w:r>
        <w:rPr>
          <w:rFonts w:ascii="仿宋_GB2312" w:eastAsia="仿宋_GB2312" w:hAnsiTheme="minorEastAsia" w:cs="仿宋" w:hint="eastAsia"/>
          <w:kern w:val="0"/>
          <w:szCs w:val="32"/>
        </w:rPr>
        <w:t>职业</w:t>
      </w:r>
      <w:r w:rsidRPr="000D18FA">
        <w:rPr>
          <w:rFonts w:ascii="仿宋_GB2312" w:eastAsia="仿宋_GB2312" w:hAnsiTheme="minorEastAsia" w:cs="仿宋" w:hint="eastAsia"/>
          <w:kern w:val="0"/>
          <w:szCs w:val="32"/>
        </w:rPr>
        <w:t>资格证书》。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黑体" w:eastAsia="黑体" w:hAnsiTheme="minorEastAsia" w:cs="楷体"/>
          <w:color w:val="000000" w:themeColor="text1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 w:themeColor="text1"/>
          <w:kern w:val="0"/>
          <w:szCs w:val="32"/>
        </w:rPr>
        <w:t>十、免试申请与审核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（一）符合报名条件的考生，具备下列条件之一者，可免试1个相应科目：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color w:val="000000" w:themeColor="text1"/>
          <w:kern w:val="0"/>
          <w:szCs w:val="32"/>
        </w:rPr>
      </w:pPr>
      <w:r w:rsidRPr="003629B0">
        <w:rPr>
          <w:rFonts w:ascii="仿宋_GB2312" w:eastAsia="仿宋_GB2312" w:hAnsiTheme="minorEastAsia" w:cs="仿宋"/>
          <w:kern w:val="0"/>
          <w:szCs w:val="32"/>
        </w:rPr>
        <w:t>1.按照国家有关规定</w:t>
      </w:r>
      <w:r w:rsidRPr="003629B0">
        <w:rPr>
          <w:rFonts w:ascii="仿宋_GB2312" w:eastAsia="仿宋_GB2312" w:hAnsiTheme="minorEastAsia" w:cs="仿宋" w:hint="eastAsia"/>
          <w:kern w:val="0"/>
          <w:szCs w:val="32"/>
        </w:rPr>
        <w:t>，</w:t>
      </w:r>
      <w:r w:rsidRPr="003629B0">
        <w:rPr>
          <w:rFonts w:ascii="仿宋_GB2312" w:eastAsia="仿宋_GB2312" w:hAnsiTheme="minorEastAsia" w:cs="仿宋"/>
          <w:kern w:val="0"/>
          <w:szCs w:val="32"/>
        </w:rPr>
        <w:t>取得高级会计师、高级审计师、高级经济师职称，或者通过全国统一考试取得注册会计师证书，可免试《资产评估相关知识》科目。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br/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 xml:space="preserve">    2.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按照国家有关规定</w:t>
      </w:r>
      <w:r w:rsidRPr="000D18FA"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，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评</w:t>
      </w:r>
      <w:r>
        <w:rPr>
          <w:rFonts w:ascii="仿宋_GB2312" w:eastAsia="仿宋_GB2312" w:hAnsiTheme="minorEastAsia" w:cs="仿宋" w:hint="eastAsia"/>
          <w:color w:val="000000" w:themeColor="text1"/>
          <w:kern w:val="0"/>
          <w:szCs w:val="32"/>
        </w:rPr>
        <w:t>定</w:t>
      </w:r>
      <w:r w:rsidRPr="000D18FA">
        <w:rPr>
          <w:rFonts w:ascii="仿宋_GB2312" w:eastAsia="仿宋_GB2312" w:hAnsiTheme="minorEastAsia" w:cs="仿宋"/>
          <w:color w:val="000000" w:themeColor="text1"/>
          <w:kern w:val="0"/>
          <w:szCs w:val="32"/>
        </w:rPr>
        <w:t>为资产评估专业副教授及以上专业技术职务，可免试《资产评估基础》科目。</w:t>
      </w:r>
    </w:p>
    <w:p w:rsidR="00AA3D62" w:rsidRPr="00506041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楷体_GB2312" w:eastAsia="楷体_GB2312" w:hAnsi="楷体" w:cs="仿宋"/>
          <w:b/>
          <w:color w:val="000000"/>
          <w:kern w:val="0"/>
          <w:szCs w:val="32"/>
        </w:rPr>
      </w:pPr>
      <w:r w:rsidRPr="00506041">
        <w:rPr>
          <w:rFonts w:ascii="楷体_GB2312" w:eastAsia="楷体_GB2312" w:hAnsi="楷体" w:cs="仿宋" w:hint="eastAsia"/>
          <w:b/>
          <w:color w:val="000000"/>
          <w:kern w:val="0"/>
          <w:szCs w:val="32"/>
        </w:rPr>
        <w:t>（二）免试申请程序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Cs w:val="32"/>
        </w:rPr>
        <w:t>申请免试的考生，登录考试服务平台，进入“免试申请”专栏，</w:t>
      </w:r>
      <w:r w:rsidRPr="00AF31A2">
        <w:rPr>
          <w:rFonts w:ascii="仿宋_GB2312" w:eastAsia="仿宋_GB2312" w:hAnsiTheme="minorEastAsia" w:cs="仿宋" w:hint="eastAsia"/>
          <w:kern w:val="0"/>
          <w:szCs w:val="32"/>
        </w:rPr>
        <w:t>认真阅读《资产评估师资格考试免试管理办法》，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填写免试信息并上传本人</w:t>
      </w:r>
      <w:r>
        <w:rPr>
          <w:rFonts w:ascii="仿宋_GB2312" w:eastAsia="仿宋_GB2312" w:hAnsiTheme="minorEastAsia" w:cs="仿宋" w:hint="eastAsia"/>
          <w:kern w:val="0"/>
          <w:szCs w:val="32"/>
        </w:rPr>
        <w:t>相关材料</w:t>
      </w:r>
      <w:r w:rsidRPr="00806A26">
        <w:rPr>
          <w:rFonts w:ascii="仿宋_GB2312" w:eastAsia="仿宋_GB2312" w:hAnsiTheme="minorEastAsia" w:cs="仿宋" w:hint="eastAsia"/>
          <w:kern w:val="0"/>
          <w:szCs w:val="32"/>
        </w:rPr>
        <w:t>电子图片。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AE0501">
        <w:rPr>
          <w:rFonts w:ascii="仿宋_GB2312" w:eastAsia="仿宋_GB2312" w:hAnsiTheme="minorEastAsia" w:cs="仿宋" w:hint="eastAsia"/>
          <w:kern w:val="0"/>
          <w:szCs w:val="32"/>
        </w:rPr>
        <w:lastRenderedPageBreak/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18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至5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3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免试审核为</w:t>
      </w:r>
      <w:r>
        <w:rPr>
          <w:rFonts w:ascii="仿宋_GB2312" w:eastAsia="仿宋_GB2312" w:hAnsiTheme="minorEastAsia" w:cs="仿宋" w:hint="eastAsia"/>
          <w:kern w:val="0"/>
          <w:szCs w:val="32"/>
        </w:rPr>
        <w:t>地方协会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网上初审和领证现场实地审核相结合方式，由考生对所报材料的真实性负责。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 w:rsidRPr="00975EA0">
        <w:rPr>
          <w:rFonts w:ascii="仿宋_GB2312" w:eastAsia="仿宋_GB2312" w:hAnsiTheme="minorEastAsia" w:cs="仿宋" w:hint="eastAsia"/>
          <w:kern w:val="0"/>
          <w:szCs w:val="32"/>
        </w:rPr>
        <w:t>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5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6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>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仿宋"/>
          <w:kern w:val="0"/>
          <w:szCs w:val="32"/>
        </w:rPr>
      </w:pPr>
      <w:r>
        <w:rPr>
          <w:rFonts w:ascii="仿宋_GB2312" w:eastAsia="仿宋_GB2312" w:hAnsiTheme="minorEastAsia" w:cs="仿宋" w:hint="eastAsia"/>
          <w:kern w:val="0"/>
          <w:szCs w:val="32"/>
        </w:rPr>
        <w:t>补报名考生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免试申请时间：20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日-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22</w:t>
      </w:r>
      <w:r w:rsidRPr="00AE0501">
        <w:rPr>
          <w:rFonts w:ascii="仿宋_GB2312" w:eastAsia="仿宋_GB2312" w:hAnsiTheme="minorEastAsia" w:cs="仿宋" w:hint="eastAsia"/>
          <w:kern w:val="0"/>
          <w:szCs w:val="32"/>
        </w:rPr>
        <w:t>日</w:t>
      </w:r>
      <w:r>
        <w:rPr>
          <w:rFonts w:ascii="仿宋_GB2312" w:eastAsia="仿宋_GB2312" w:hAnsiTheme="minorEastAsia" w:cs="仿宋" w:hint="eastAsia"/>
          <w:kern w:val="0"/>
          <w:szCs w:val="32"/>
        </w:rPr>
        <w:t>，免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试初审时间：20</w:t>
      </w:r>
      <w:r>
        <w:rPr>
          <w:rFonts w:ascii="仿宋_GB2312" w:eastAsia="仿宋_GB2312" w:hAnsiTheme="minorEastAsia" w:cs="仿宋" w:hint="eastAsia"/>
          <w:kern w:val="0"/>
          <w:szCs w:val="32"/>
        </w:rPr>
        <w:t>20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年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月</w:t>
      </w:r>
      <w:r>
        <w:rPr>
          <w:rFonts w:ascii="仿宋_GB2312" w:eastAsia="仿宋_GB2312" w:hAnsiTheme="minorEastAsia" w:cs="仿宋" w:hint="eastAsia"/>
          <w:kern w:val="0"/>
          <w:szCs w:val="32"/>
        </w:rPr>
        <w:t>24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日1</w:t>
      </w:r>
      <w:r>
        <w:rPr>
          <w:rFonts w:ascii="仿宋_GB2312" w:eastAsia="仿宋_GB2312" w:hAnsiTheme="minorEastAsia" w:cs="仿宋" w:hint="eastAsia"/>
          <w:kern w:val="0"/>
          <w:szCs w:val="32"/>
        </w:rPr>
        <w:t>7</w:t>
      </w:r>
      <w:r w:rsidRPr="00975EA0">
        <w:rPr>
          <w:rFonts w:ascii="仿宋_GB2312" w:eastAsia="仿宋_GB2312" w:hAnsiTheme="minorEastAsia" w:cs="仿宋" w:hint="eastAsia"/>
          <w:kern w:val="0"/>
          <w:szCs w:val="32"/>
        </w:rPr>
        <w:t>:00前</w:t>
      </w:r>
      <w:r>
        <w:rPr>
          <w:rFonts w:ascii="仿宋_GB2312" w:eastAsia="仿宋_GB2312" w:hAnsiTheme="minorEastAsia" w:cs="仿宋" w:hint="eastAsia"/>
          <w:kern w:val="0"/>
          <w:szCs w:val="32"/>
        </w:rPr>
        <w:t xml:space="preserve">。 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楷体"/>
          <w:color w:val="000000"/>
          <w:kern w:val="0"/>
          <w:szCs w:val="32"/>
        </w:rPr>
      </w:pPr>
      <w:r w:rsidRPr="000D18FA">
        <w:rPr>
          <w:rFonts w:ascii="黑体" w:eastAsia="黑体" w:hAnsiTheme="minorEastAsia" w:cs="楷体" w:hint="eastAsia"/>
          <w:color w:val="000000"/>
          <w:kern w:val="0"/>
          <w:szCs w:val="32"/>
        </w:rPr>
        <w:t>十一、其他注意事项</w:t>
      </w:r>
    </w:p>
    <w:p w:rsidR="00AA3D62" w:rsidRPr="000D18FA" w:rsidRDefault="00AA3D62" w:rsidP="00506041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（一）报名人员在报名时应当认真阅读《资产评估师资格考试报名协议》和《考试诚信承诺书》，报名完成即视为认同并承诺遵循上述文件规定。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（二）考生在考试前应当认真阅读《资产评估师资格考试考生应试守则》《资产评估师资格考试违规行为处理办法》和有关考试信息，并按要求和准考证载明的考试时间参加考试。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（三）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将于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20</w:t>
      </w:r>
      <w:r>
        <w:rPr>
          <w:rFonts w:ascii="仿宋_GB2312" w:eastAsia="仿宋_GB2312" w:hAnsiTheme="minorEastAsia" w:cs="宋体" w:hint="eastAsia"/>
          <w:kern w:val="0"/>
          <w:szCs w:val="32"/>
        </w:rPr>
        <w:t>20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年8月1日至9月</w:t>
      </w:r>
      <w:r>
        <w:rPr>
          <w:rFonts w:ascii="仿宋_GB2312" w:eastAsia="仿宋_GB2312" w:hAnsiTheme="minorEastAsia" w:cs="宋体" w:hint="eastAsia"/>
          <w:kern w:val="0"/>
          <w:szCs w:val="32"/>
        </w:rPr>
        <w:t>19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日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开通资产评估师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考试机考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练习。考生可登陆考试平台提前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熟悉机考环境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和电子化试题形式。</w:t>
      </w:r>
    </w:p>
    <w:p w:rsidR="00AA3D62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（四）考生对考试成绩有异议的，可以自考试成绩公布之日起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5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日内，通过考试平台提出成绩复核申请，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中评协统一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组织成绩复核。</w:t>
      </w:r>
    </w:p>
    <w:p w:rsidR="00AA3D62" w:rsidRPr="00D628C5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（五）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将通过网站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http://www.cas.org.cn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和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微信公众号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“中国资产评估协会”发布考试相关消息，请报名人员随时关注。</w:t>
      </w:r>
      <w:r w:rsidRPr="00D628C5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谨慎登录其他网站的链接，以防个人信息泄露或被诈骗。</w:t>
      </w:r>
    </w:p>
    <w:p w:rsidR="00AA3D62" w:rsidRPr="007D17CA" w:rsidRDefault="00AA3D62" w:rsidP="00AA3D62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（六）报名人员咨询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与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考试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相关的技术问题，可拨打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t>电</w:t>
      </w:r>
      <w:r w:rsidRPr="000D18FA">
        <w:rPr>
          <w:rFonts w:ascii="仿宋_GB2312" w:eastAsia="仿宋_GB2312" w:hAnsiTheme="minorEastAsia" w:cs="宋体" w:hint="eastAsia"/>
          <w:kern w:val="0"/>
          <w:szCs w:val="32"/>
        </w:rPr>
        <w:lastRenderedPageBreak/>
        <w:t>话</w:t>
      </w:r>
      <w:r w:rsidRPr="00C24BAD">
        <w:rPr>
          <w:rFonts w:ascii="仿宋_GB2312" w:eastAsia="仿宋_GB2312" w:hAnsiTheme="minorEastAsia" w:cs="宋体"/>
          <w:kern w:val="0"/>
          <w:szCs w:val="32"/>
        </w:rPr>
        <w:t>021-61651876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。咨询与考试政策相关问题，可拨打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中评协电话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010-88339663，88339670（工作日9:00—17:00）或咨询各地方资产评估协会，也可将问题发送</w:t>
      </w:r>
      <w:proofErr w:type="gramStart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至考试</w:t>
      </w:r>
      <w:proofErr w:type="gramEnd"/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报名专用邮箱：</w:t>
      </w:r>
      <w:r w:rsidRPr="007D17C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ksbm@cas.org.cn</w:t>
      </w:r>
      <w:r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AA3D62" w:rsidRPr="000D18FA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七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出版考试习题集（全真模拟试题），也不授权或委托任何机构及个人出版考试习题集（全真模拟试题）</w:t>
      </w:r>
      <w:r w:rsidRPr="000D18FA">
        <w:rPr>
          <w:rFonts w:ascii="仿宋_GB2312" w:eastAsia="仿宋_GB2312" w:hAnsiTheme="minorEastAsia" w:cs="宋体" w:hint="eastAsia"/>
          <w:color w:val="000000"/>
          <w:kern w:val="0"/>
          <w:szCs w:val="32"/>
        </w:rPr>
        <w:t>。</w:t>
      </w:r>
    </w:p>
    <w:p w:rsidR="00AA3D62" w:rsidRPr="00E45980" w:rsidRDefault="00AA3D62" w:rsidP="00AA3D62">
      <w:pPr>
        <w:autoSpaceDE w:val="0"/>
        <w:autoSpaceDN w:val="0"/>
        <w:adjustRightInd w:val="0"/>
        <w:spacing w:line="600" w:lineRule="exact"/>
        <w:ind w:firstLineChars="200" w:firstLine="643"/>
        <w:rPr>
          <w:rFonts w:ascii="仿宋_GB2312" w:eastAsia="仿宋_GB2312" w:hAnsiTheme="minorEastAsia" w:cs="宋体"/>
          <w:color w:val="000000"/>
          <w:kern w:val="0"/>
          <w:szCs w:val="32"/>
        </w:rPr>
      </w:pP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（</w:t>
      </w:r>
      <w:r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八</w:t>
      </w:r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）</w:t>
      </w:r>
      <w:proofErr w:type="gramStart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中评协不</w:t>
      </w:r>
      <w:proofErr w:type="gramEnd"/>
      <w:r w:rsidRPr="000D18FA">
        <w:rPr>
          <w:rFonts w:ascii="仿宋_GB2312" w:eastAsia="仿宋_GB2312" w:hAnsiTheme="minorEastAsia" w:cs="宋体" w:hint="eastAsia"/>
          <w:b/>
          <w:color w:val="000000"/>
          <w:kern w:val="0"/>
          <w:szCs w:val="32"/>
        </w:rPr>
        <w:t>举办考前培训，也不授权或委托任何机构及个人举办相关考前培训。</w:t>
      </w:r>
    </w:p>
    <w:p w:rsidR="00990660" w:rsidRPr="00AA3D62" w:rsidRDefault="00990660" w:rsidP="00AA3D62">
      <w:pPr>
        <w:spacing w:line="620" w:lineRule="atLeast"/>
      </w:pPr>
    </w:p>
    <w:sectPr w:rsidR="00990660" w:rsidRPr="00AA3D62" w:rsidSect="00171BD6">
      <w:footerReference w:type="default" r:id="rId8"/>
      <w:pgSz w:w="11906" w:h="16838" w:code="9"/>
      <w:pgMar w:top="1440" w:right="1531" w:bottom="1440" w:left="1531" w:header="851" w:footer="39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2F" w:rsidRDefault="008E112F" w:rsidP="005E4AEA">
      <w:r>
        <w:separator/>
      </w:r>
    </w:p>
  </w:endnote>
  <w:endnote w:type="continuationSeparator" w:id="0">
    <w:p w:rsidR="008E112F" w:rsidRDefault="008E112F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6457"/>
      <w:docPartObj>
        <w:docPartGallery w:val="Page Numbers (Bottom of Page)"/>
        <w:docPartUnique/>
      </w:docPartObj>
    </w:sdtPr>
    <w:sdtEndPr/>
    <w:sdtContent>
      <w:p w:rsidR="00990660" w:rsidRDefault="009906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B6" w:rsidRPr="00686EB6">
          <w:rPr>
            <w:noProof/>
            <w:lang w:val="zh-CN"/>
          </w:rPr>
          <w:t>2</w:t>
        </w:r>
        <w:r>
          <w:fldChar w:fldCharType="end"/>
        </w:r>
      </w:p>
    </w:sdtContent>
  </w:sdt>
  <w:p w:rsidR="00990660" w:rsidRDefault="009906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2F" w:rsidRDefault="008E112F" w:rsidP="005E4AEA">
      <w:r>
        <w:separator/>
      </w:r>
    </w:p>
  </w:footnote>
  <w:footnote w:type="continuationSeparator" w:id="0">
    <w:p w:rsidR="008E112F" w:rsidRDefault="008E112F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274830"/>
    <w:multiLevelType w:val="multilevel"/>
    <w:tmpl w:val="0D27483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C1E2829"/>
    <w:multiLevelType w:val="multilevel"/>
    <w:tmpl w:val="2C1E2829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3">
    <w:nsid w:val="3C60681E"/>
    <w:multiLevelType w:val="multilevel"/>
    <w:tmpl w:val="3C60681E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424766D0"/>
    <w:multiLevelType w:val="multilevel"/>
    <w:tmpl w:val="424766D0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45F33288"/>
    <w:multiLevelType w:val="multilevel"/>
    <w:tmpl w:val="45F33288"/>
    <w:lvl w:ilvl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ascii="黑体" w:eastAsia="黑体" w:hAnsi="黑体" w:hint="eastAsia"/>
      </w:rPr>
    </w:lvl>
    <w:lvl w:ilvl="1">
      <w:start w:val="1"/>
      <w:numFmt w:val="chineseCountingThousand"/>
      <w:suff w:val="nothing"/>
      <w:lvlText w:val="%2、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6">
    <w:nsid w:val="532C7483"/>
    <w:multiLevelType w:val="multilevel"/>
    <w:tmpl w:val="532C7483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7">
    <w:nsid w:val="67031E78"/>
    <w:multiLevelType w:val="multilevel"/>
    <w:tmpl w:val="67031E7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8">
    <w:nsid w:val="6B7B1E38"/>
    <w:multiLevelType w:val="multilevel"/>
    <w:tmpl w:val="6B7B1E38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9">
    <w:nsid w:val="76850F10"/>
    <w:multiLevelType w:val="multilevel"/>
    <w:tmpl w:val="76850F10"/>
    <w:lvl w:ilvl="0">
      <w:start w:val="2"/>
      <w:numFmt w:val="japaneseCounting"/>
      <w:lvlText w:val="%1、"/>
      <w:lvlJc w:val="left"/>
      <w:pPr>
        <w:ind w:left="1483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360"/>
      </w:pPr>
    </w:lvl>
    <w:lvl w:ilvl="2">
      <w:start w:val="1"/>
      <w:numFmt w:val="lowerRoman"/>
      <w:lvlText w:val="%3."/>
      <w:lvlJc w:val="right"/>
      <w:pPr>
        <w:ind w:left="2563" w:hanging="180"/>
      </w:pPr>
    </w:lvl>
    <w:lvl w:ilvl="3">
      <w:start w:val="1"/>
      <w:numFmt w:val="decimal"/>
      <w:lvlText w:val="%4."/>
      <w:lvlJc w:val="left"/>
      <w:pPr>
        <w:ind w:left="3283" w:hanging="360"/>
      </w:pPr>
    </w:lvl>
    <w:lvl w:ilvl="4">
      <w:start w:val="1"/>
      <w:numFmt w:val="lowerLetter"/>
      <w:lvlText w:val="%5."/>
      <w:lvlJc w:val="left"/>
      <w:pPr>
        <w:ind w:left="4003" w:hanging="360"/>
      </w:pPr>
    </w:lvl>
    <w:lvl w:ilvl="5">
      <w:start w:val="1"/>
      <w:numFmt w:val="lowerRoman"/>
      <w:lvlText w:val="%6."/>
      <w:lvlJc w:val="right"/>
      <w:pPr>
        <w:ind w:left="4723" w:hanging="180"/>
      </w:pPr>
    </w:lvl>
    <w:lvl w:ilvl="6">
      <w:start w:val="1"/>
      <w:numFmt w:val="decimal"/>
      <w:lvlText w:val="%7."/>
      <w:lvlJc w:val="left"/>
      <w:pPr>
        <w:ind w:left="5443" w:hanging="360"/>
      </w:pPr>
    </w:lvl>
    <w:lvl w:ilvl="7">
      <w:start w:val="1"/>
      <w:numFmt w:val="lowerLetter"/>
      <w:lvlText w:val="%8."/>
      <w:lvlJc w:val="left"/>
      <w:pPr>
        <w:ind w:left="6163" w:hanging="360"/>
      </w:pPr>
    </w:lvl>
    <w:lvl w:ilvl="8">
      <w:start w:val="1"/>
      <w:numFmt w:val="lowerRoman"/>
      <w:lvlText w:val="%9."/>
      <w:lvlJc w:val="right"/>
      <w:pPr>
        <w:ind w:left="6883" w:hanging="180"/>
      </w:pPr>
    </w:lvl>
  </w:abstractNum>
  <w:abstractNum w:abstractNumId="10">
    <w:nsid w:val="78691E5F"/>
    <w:multiLevelType w:val="multilevel"/>
    <w:tmpl w:val="78691E5F"/>
    <w:lvl w:ilvl="0">
      <w:start w:val="1"/>
      <w:numFmt w:val="decimal"/>
      <w:lvlText w:val="%1."/>
      <w:lvlJc w:val="left"/>
      <w:pPr>
        <w:ind w:left="1121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1601" w:hanging="420"/>
      </w:pPr>
    </w:lvl>
    <w:lvl w:ilvl="2">
      <w:start w:val="1"/>
      <w:numFmt w:val="lowerRoman"/>
      <w:lvlText w:val="%3."/>
      <w:lvlJc w:val="right"/>
      <w:pPr>
        <w:ind w:left="2021" w:hanging="420"/>
      </w:pPr>
    </w:lvl>
    <w:lvl w:ilvl="3">
      <w:start w:val="1"/>
      <w:numFmt w:val="decimal"/>
      <w:lvlText w:val="%4."/>
      <w:lvlJc w:val="left"/>
      <w:pPr>
        <w:ind w:left="2441" w:hanging="420"/>
      </w:pPr>
    </w:lvl>
    <w:lvl w:ilvl="4">
      <w:start w:val="1"/>
      <w:numFmt w:val="lowerLetter"/>
      <w:lvlText w:val="%5)"/>
      <w:lvlJc w:val="left"/>
      <w:pPr>
        <w:ind w:left="2861" w:hanging="420"/>
      </w:pPr>
    </w:lvl>
    <w:lvl w:ilvl="5">
      <w:start w:val="1"/>
      <w:numFmt w:val="lowerRoman"/>
      <w:lvlText w:val="%6."/>
      <w:lvlJc w:val="right"/>
      <w:pPr>
        <w:ind w:left="3281" w:hanging="420"/>
      </w:pPr>
    </w:lvl>
    <w:lvl w:ilvl="6">
      <w:start w:val="1"/>
      <w:numFmt w:val="decimal"/>
      <w:lvlText w:val="%7."/>
      <w:lvlJc w:val="left"/>
      <w:pPr>
        <w:ind w:left="3701" w:hanging="420"/>
      </w:pPr>
    </w:lvl>
    <w:lvl w:ilvl="7">
      <w:start w:val="1"/>
      <w:numFmt w:val="lowerLetter"/>
      <w:lvlText w:val="%8)"/>
      <w:lvlJc w:val="left"/>
      <w:pPr>
        <w:ind w:left="4121" w:hanging="420"/>
      </w:pPr>
    </w:lvl>
    <w:lvl w:ilvl="8">
      <w:start w:val="1"/>
      <w:numFmt w:val="lowerRoman"/>
      <w:lvlText w:val="%9."/>
      <w:lvlJc w:val="right"/>
      <w:pPr>
        <w:ind w:left="4541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8E"/>
    <w:rsid w:val="0000166A"/>
    <w:rsid w:val="0000224C"/>
    <w:rsid w:val="0001094D"/>
    <w:rsid w:val="000112DA"/>
    <w:rsid w:val="00014C7B"/>
    <w:rsid w:val="00015CDC"/>
    <w:rsid w:val="00016095"/>
    <w:rsid w:val="00024BAA"/>
    <w:rsid w:val="00034A24"/>
    <w:rsid w:val="000450DA"/>
    <w:rsid w:val="0004783C"/>
    <w:rsid w:val="00052233"/>
    <w:rsid w:val="000576C0"/>
    <w:rsid w:val="00060EF4"/>
    <w:rsid w:val="000640DA"/>
    <w:rsid w:val="00064F78"/>
    <w:rsid w:val="00065FC2"/>
    <w:rsid w:val="00081586"/>
    <w:rsid w:val="00082F53"/>
    <w:rsid w:val="00092E7D"/>
    <w:rsid w:val="00095A38"/>
    <w:rsid w:val="00096EE0"/>
    <w:rsid w:val="000A05B5"/>
    <w:rsid w:val="000B0E5E"/>
    <w:rsid w:val="000B1064"/>
    <w:rsid w:val="000B1A5B"/>
    <w:rsid w:val="000B2C39"/>
    <w:rsid w:val="000B5CED"/>
    <w:rsid w:val="000C5944"/>
    <w:rsid w:val="000D01D9"/>
    <w:rsid w:val="000D4EE9"/>
    <w:rsid w:val="000D76C4"/>
    <w:rsid w:val="000E2240"/>
    <w:rsid w:val="000E3608"/>
    <w:rsid w:val="000E60E6"/>
    <w:rsid w:val="000E6B13"/>
    <w:rsid w:val="00100B0A"/>
    <w:rsid w:val="00105F65"/>
    <w:rsid w:val="001205E9"/>
    <w:rsid w:val="001228EC"/>
    <w:rsid w:val="00124C32"/>
    <w:rsid w:val="0012598C"/>
    <w:rsid w:val="00131BAF"/>
    <w:rsid w:val="0013241D"/>
    <w:rsid w:val="00132E96"/>
    <w:rsid w:val="00135072"/>
    <w:rsid w:val="00155947"/>
    <w:rsid w:val="00165556"/>
    <w:rsid w:val="00165B8E"/>
    <w:rsid w:val="00171BD6"/>
    <w:rsid w:val="001726BB"/>
    <w:rsid w:val="00187EB5"/>
    <w:rsid w:val="00197758"/>
    <w:rsid w:val="001A2142"/>
    <w:rsid w:val="001B08D4"/>
    <w:rsid w:val="001B446F"/>
    <w:rsid w:val="001D2382"/>
    <w:rsid w:val="001D28E8"/>
    <w:rsid w:val="001D53A5"/>
    <w:rsid w:val="001D5657"/>
    <w:rsid w:val="001D5BB1"/>
    <w:rsid w:val="001D722C"/>
    <w:rsid w:val="001F1A10"/>
    <w:rsid w:val="001F2875"/>
    <w:rsid w:val="001F5024"/>
    <w:rsid w:val="001F74DB"/>
    <w:rsid w:val="0020183C"/>
    <w:rsid w:val="0020781F"/>
    <w:rsid w:val="00210F0E"/>
    <w:rsid w:val="00213280"/>
    <w:rsid w:val="00215745"/>
    <w:rsid w:val="002158BB"/>
    <w:rsid w:val="002179DE"/>
    <w:rsid w:val="00230B13"/>
    <w:rsid w:val="00243CB3"/>
    <w:rsid w:val="0025096B"/>
    <w:rsid w:val="00251F57"/>
    <w:rsid w:val="00255D39"/>
    <w:rsid w:val="00256273"/>
    <w:rsid w:val="00257DA1"/>
    <w:rsid w:val="00274150"/>
    <w:rsid w:val="00284F37"/>
    <w:rsid w:val="00287818"/>
    <w:rsid w:val="002878CD"/>
    <w:rsid w:val="00293B17"/>
    <w:rsid w:val="00293E95"/>
    <w:rsid w:val="002B1019"/>
    <w:rsid w:val="002B3CC1"/>
    <w:rsid w:val="002B5AE9"/>
    <w:rsid w:val="002C02D2"/>
    <w:rsid w:val="002C2CF5"/>
    <w:rsid w:val="002C7844"/>
    <w:rsid w:val="002E14B9"/>
    <w:rsid w:val="002E1AE5"/>
    <w:rsid w:val="002E25AE"/>
    <w:rsid w:val="002E59B0"/>
    <w:rsid w:val="002F27A6"/>
    <w:rsid w:val="002F3529"/>
    <w:rsid w:val="002F74D8"/>
    <w:rsid w:val="0030568B"/>
    <w:rsid w:val="00305CEA"/>
    <w:rsid w:val="00313D40"/>
    <w:rsid w:val="0031497C"/>
    <w:rsid w:val="00314BFD"/>
    <w:rsid w:val="003162A8"/>
    <w:rsid w:val="003212E2"/>
    <w:rsid w:val="00321348"/>
    <w:rsid w:val="00322F7D"/>
    <w:rsid w:val="00324C3B"/>
    <w:rsid w:val="003276F7"/>
    <w:rsid w:val="00330CBF"/>
    <w:rsid w:val="003527E4"/>
    <w:rsid w:val="00353029"/>
    <w:rsid w:val="003554F1"/>
    <w:rsid w:val="0035682E"/>
    <w:rsid w:val="00361B75"/>
    <w:rsid w:val="00366DAA"/>
    <w:rsid w:val="00370C4A"/>
    <w:rsid w:val="00377A96"/>
    <w:rsid w:val="00383165"/>
    <w:rsid w:val="003832B4"/>
    <w:rsid w:val="00383F22"/>
    <w:rsid w:val="0038430C"/>
    <w:rsid w:val="00396F61"/>
    <w:rsid w:val="003A1BE1"/>
    <w:rsid w:val="003A2FC7"/>
    <w:rsid w:val="003A5BBF"/>
    <w:rsid w:val="003A72FD"/>
    <w:rsid w:val="003B09B4"/>
    <w:rsid w:val="003B43BD"/>
    <w:rsid w:val="003C07E0"/>
    <w:rsid w:val="003C0E34"/>
    <w:rsid w:val="003D3F53"/>
    <w:rsid w:val="003D7E8C"/>
    <w:rsid w:val="003E1A4D"/>
    <w:rsid w:val="003E3172"/>
    <w:rsid w:val="003F0024"/>
    <w:rsid w:val="003F7C5C"/>
    <w:rsid w:val="00406002"/>
    <w:rsid w:val="0041447A"/>
    <w:rsid w:val="00417F6F"/>
    <w:rsid w:val="00422F98"/>
    <w:rsid w:val="0043252E"/>
    <w:rsid w:val="004377E8"/>
    <w:rsid w:val="00437D01"/>
    <w:rsid w:val="00460369"/>
    <w:rsid w:val="0046106F"/>
    <w:rsid w:val="004650D6"/>
    <w:rsid w:val="00480687"/>
    <w:rsid w:val="00484034"/>
    <w:rsid w:val="0048564D"/>
    <w:rsid w:val="00491D8B"/>
    <w:rsid w:val="00492A06"/>
    <w:rsid w:val="00496F3A"/>
    <w:rsid w:val="004B46BB"/>
    <w:rsid w:val="004D3B07"/>
    <w:rsid w:val="004D7438"/>
    <w:rsid w:val="004E573B"/>
    <w:rsid w:val="004F4F96"/>
    <w:rsid w:val="004F75E9"/>
    <w:rsid w:val="00506041"/>
    <w:rsid w:val="005066EA"/>
    <w:rsid w:val="005173E9"/>
    <w:rsid w:val="00526E0E"/>
    <w:rsid w:val="00533DC3"/>
    <w:rsid w:val="0054273A"/>
    <w:rsid w:val="00547141"/>
    <w:rsid w:val="00551023"/>
    <w:rsid w:val="0055234D"/>
    <w:rsid w:val="005549E1"/>
    <w:rsid w:val="0056198D"/>
    <w:rsid w:val="00563A49"/>
    <w:rsid w:val="005756F5"/>
    <w:rsid w:val="005912CB"/>
    <w:rsid w:val="005917DB"/>
    <w:rsid w:val="00591BF1"/>
    <w:rsid w:val="0059542E"/>
    <w:rsid w:val="0059591E"/>
    <w:rsid w:val="005A6E99"/>
    <w:rsid w:val="005B31C2"/>
    <w:rsid w:val="005C77EB"/>
    <w:rsid w:val="005D44BC"/>
    <w:rsid w:val="005D5AC6"/>
    <w:rsid w:val="005D6A57"/>
    <w:rsid w:val="005D79BD"/>
    <w:rsid w:val="005E4AEA"/>
    <w:rsid w:val="005E79AB"/>
    <w:rsid w:val="005F2C1D"/>
    <w:rsid w:val="005F3914"/>
    <w:rsid w:val="005F3B90"/>
    <w:rsid w:val="00602086"/>
    <w:rsid w:val="0060214F"/>
    <w:rsid w:val="00611CF8"/>
    <w:rsid w:val="006146E9"/>
    <w:rsid w:val="00621E3C"/>
    <w:rsid w:val="00624035"/>
    <w:rsid w:val="0062543F"/>
    <w:rsid w:val="00627C10"/>
    <w:rsid w:val="00630D9E"/>
    <w:rsid w:val="006370A9"/>
    <w:rsid w:val="00640D28"/>
    <w:rsid w:val="006410BA"/>
    <w:rsid w:val="00642061"/>
    <w:rsid w:val="006421B1"/>
    <w:rsid w:val="006436BC"/>
    <w:rsid w:val="006517B5"/>
    <w:rsid w:val="00670BD5"/>
    <w:rsid w:val="00674532"/>
    <w:rsid w:val="00686EB6"/>
    <w:rsid w:val="006B0D6C"/>
    <w:rsid w:val="006B6684"/>
    <w:rsid w:val="006B7CB5"/>
    <w:rsid w:val="006C0EB7"/>
    <w:rsid w:val="006C3BE9"/>
    <w:rsid w:val="006C5E10"/>
    <w:rsid w:val="006C6C51"/>
    <w:rsid w:val="006D1A0A"/>
    <w:rsid w:val="006D274A"/>
    <w:rsid w:val="006D3A34"/>
    <w:rsid w:val="006D78B6"/>
    <w:rsid w:val="006E242E"/>
    <w:rsid w:val="006E5039"/>
    <w:rsid w:val="006F091E"/>
    <w:rsid w:val="006F5AAB"/>
    <w:rsid w:val="00705845"/>
    <w:rsid w:val="00716B00"/>
    <w:rsid w:val="007179FE"/>
    <w:rsid w:val="0073172B"/>
    <w:rsid w:val="00744855"/>
    <w:rsid w:val="0074575D"/>
    <w:rsid w:val="00745F4F"/>
    <w:rsid w:val="00746020"/>
    <w:rsid w:val="007465E5"/>
    <w:rsid w:val="00754621"/>
    <w:rsid w:val="00757DE1"/>
    <w:rsid w:val="007624F6"/>
    <w:rsid w:val="00763AB3"/>
    <w:rsid w:val="00763C6E"/>
    <w:rsid w:val="00763FE9"/>
    <w:rsid w:val="00766A43"/>
    <w:rsid w:val="007811F6"/>
    <w:rsid w:val="007832F0"/>
    <w:rsid w:val="00783742"/>
    <w:rsid w:val="00795689"/>
    <w:rsid w:val="007973E2"/>
    <w:rsid w:val="007B124C"/>
    <w:rsid w:val="007B19FC"/>
    <w:rsid w:val="007C3CC2"/>
    <w:rsid w:val="007C4FBA"/>
    <w:rsid w:val="007C5A25"/>
    <w:rsid w:val="007D3151"/>
    <w:rsid w:val="007E035A"/>
    <w:rsid w:val="007E73C8"/>
    <w:rsid w:val="0080076E"/>
    <w:rsid w:val="00802F52"/>
    <w:rsid w:val="0080580F"/>
    <w:rsid w:val="00806353"/>
    <w:rsid w:val="00826236"/>
    <w:rsid w:val="0083142E"/>
    <w:rsid w:val="00831957"/>
    <w:rsid w:val="00831B9B"/>
    <w:rsid w:val="00831F65"/>
    <w:rsid w:val="008322BB"/>
    <w:rsid w:val="00832B3B"/>
    <w:rsid w:val="00832F63"/>
    <w:rsid w:val="008431D7"/>
    <w:rsid w:val="00845853"/>
    <w:rsid w:val="008519BE"/>
    <w:rsid w:val="00853E61"/>
    <w:rsid w:val="00863B8C"/>
    <w:rsid w:val="008707BD"/>
    <w:rsid w:val="0087522A"/>
    <w:rsid w:val="00886314"/>
    <w:rsid w:val="00886ACD"/>
    <w:rsid w:val="008906E4"/>
    <w:rsid w:val="008940CB"/>
    <w:rsid w:val="008B06D2"/>
    <w:rsid w:val="008B5E1E"/>
    <w:rsid w:val="008B65E0"/>
    <w:rsid w:val="008C748B"/>
    <w:rsid w:val="008D2E5F"/>
    <w:rsid w:val="008D582E"/>
    <w:rsid w:val="008D7C65"/>
    <w:rsid w:val="008E09C8"/>
    <w:rsid w:val="008E112F"/>
    <w:rsid w:val="008E18FB"/>
    <w:rsid w:val="008E3704"/>
    <w:rsid w:val="008F5462"/>
    <w:rsid w:val="00902AA0"/>
    <w:rsid w:val="00902E5A"/>
    <w:rsid w:val="00903F16"/>
    <w:rsid w:val="00906F37"/>
    <w:rsid w:val="00912805"/>
    <w:rsid w:val="00914051"/>
    <w:rsid w:val="00931721"/>
    <w:rsid w:val="00931EF6"/>
    <w:rsid w:val="00932904"/>
    <w:rsid w:val="00934024"/>
    <w:rsid w:val="009361FA"/>
    <w:rsid w:val="00936721"/>
    <w:rsid w:val="00952692"/>
    <w:rsid w:val="00952956"/>
    <w:rsid w:val="009600BC"/>
    <w:rsid w:val="00962FBF"/>
    <w:rsid w:val="00965722"/>
    <w:rsid w:val="009741B2"/>
    <w:rsid w:val="00975ABA"/>
    <w:rsid w:val="00975EB7"/>
    <w:rsid w:val="00977433"/>
    <w:rsid w:val="00990660"/>
    <w:rsid w:val="0099671F"/>
    <w:rsid w:val="0099750A"/>
    <w:rsid w:val="009A1FC4"/>
    <w:rsid w:val="009A2742"/>
    <w:rsid w:val="009C5F97"/>
    <w:rsid w:val="009D4326"/>
    <w:rsid w:val="009F034B"/>
    <w:rsid w:val="009F626B"/>
    <w:rsid w:val="009F7D0F"/>
    <w:rsid w:val="00A02211"/>
    <w:rsid w:val="00A03E4F"/>
    <w:rsid w:val="00A14F0E"/>
    <w:rsid w:val="00A20283"/>
    <w:rsid w:val="00A21329"/>
    <w:rsid w:val="00A21FA1"/>
    <w:rsid w:val="00A220F3"/>
    <w:rsid w:val="00A34A0A"/>
    <w:rsid w:val="00A411E9"/>
    <w:rsid w:val="00A45C5E"/>
    <w:rsid w:val="00A50477"/>
    <w:rsid w:val="00A52142"/>
    <w:rsid w:val="00A617B3"/>
    <w:rsid w:val="00A61A92"/>
    <w:rsid w:val="00A67092"/>
    <w:rsid w:val="00A67AE7"/>
    <w:rsid w:val="00A71989"/>
    <w:rsid w:val="00A83D69"/>
    <w:rsid w:val="00AA1F3E"/>
    <w:rsid w:val="00AA3D62"/>
    <w:rsid w:val="00AA763F"/>
    <w:rsid w:val="00AB44BB"/>
    <w:rsid w:val="00AC651A"/>
    <w:rsid w:val="00AC7E1B"/>
    <w:rsid w:val="00AD227F"/>
    <w:rsid w:val="00AD423F"/>
    <w:rsid w:val="00AD463B"/>
    <w:rsid w:val="00B06810"/>
    <w:rsid w:val="00B06E35"/>
    <w:rsid w:val="00B10B14"/>
    <w:rsid w:val="00B17092"/>
    <w:rsid w:val="00B173FB"/>
    <w:rsid w:val="00B230CF"/>
    <w:rsid w:val="00B33172"/>
    <w:rsid w:val="00B355AF"/>
    <w:rsid w:val="00B360E9"/>
    <w:rsid w:val="00B3751F"/>
    <w:rsid w:val="00B41CD0"/>
    <w:rsid w:val="00B42C8B"/>
    <w:rsid w:val="00B547F0"/>
    <w:rsid w:val="00B7244B"/>
    <w:rsid w:val="00B80357"/>
    <w:rsid w:val="00B809A6"/>
    <w:rsid w:val="00BA30B5"/>
    <w:rsid w:val="00BA6307"/>
    <w:rsid w:val="00BA6528"/>
    <w:rsid w:val="00BB215D"/>
    <w:rsid w:val="00BC0D1F"/>
    <w:rsid w:val="00BC3638"/>
    <w:rsid w:val="00BC3D7B"/>
    <w:rsid w:val="00BD2C0F"/>
    <w:rsid w:val="00BD7883"/>
    <w:rsid w:val="00BE1B62"/>
    <w:rsid w:val="00BE4E28"/>
    <w:rsid w:val="00BE6EE4"/>
    <w:rsid w:val="00BF32F7"/>
    <w:rsid w:val="00C01DF5"/>
    <w:rsid w:val="00C10212"/>
    <w:rsid w:val="00C53CD7"/>
    <w:rsid w:val="00C63802"/>
    <w:rsid w:val="00C707C0"/>
    <w:rsid w:val="00C70A62"/>
    <w:rsid w:val="00C90727"/>
    <w:rsid w:val="00C9258E"/>
    <w:rsid w:val="00C97DCA"/>
    <w:rsid w:val="00CA2E5A"/>
    <w:rsid w:val="00CA49A8"/>
    <w:rsid w:val="00CA5DCF"/>
    <w:rsid w:val="00CB361A"/>
    <w:rsid w:val="00CB3790"/>
    <w:rsid w:val="00CB671E"/>
    <w:rsid w:val="00CC0388"/>
    <w:rsid w:val="00CC5040"/>
    <w:rsid w:val="00CD26D2"/>
    <w:rsid w:val="00CD2DE2"/>
    <w:rsid w:val="00CD78F1"/>
    <w:rsid w:val="00CE0CD5"/>
    <w:rsid w:val="00CE6319"/>
    <w:rsid w:val="00CF18BD"/>
    <w:rsid w:val="00CF1C3F"/>
    <w:rsid w:val="00CF2709"/>
    <w:rsid w:val="00CF33DE"/>
    <w:rsid w:val="00D03B9F"/>
    <w:rsid w:val="00D20142"/>
    <w:rsid w:val="00D23ABD"/>
    <w:rsid w:val="00D278F0"/>
    <w:rsid w:val="00D435BC"/>
    <w:rsid w:val="00D45A4C"/>
    <w:rsid w:val="00D5438F"/>
    <w:rsid w:val="00D60D6C"/>
    <w:rsid w:val="00D62EB3"/>
    <w:rsid w:val="00D64BD6"/>
    <w:rsid w:val="00D66B36"/>
    <w:rsid w:val="00D67226"/>
    <w:rsid w:val="00D6750E"/>
    <w:rsid w:val="00D67720"/>
    <w:rsid w:val="00D71BDF"/>
    <w:rsid w:val="00D73F50"/>
    <w:rsid w:val="00D7501F"/>
    <w:rsid w:val="00D81B19"/>
    <w:rsid w:val="00D82334"/>
    <w:rsid w:val="00D86415"/>
    <w:rsid w:val="00D8794C"/>
    <w:rsid w:val="00DA2162"/>
    <w:rsid w:val="00DA53ED"/>
    <w:rsid w:val="00DA691E"/>
    <w:rsid w:val="00DB5974"/>
    <w:rsid w:val="00DC01CC"/>
    <w:rsid w:val="00DC0436"/>
    <w:rsid w:val="00DC244F"/>
    <w:rsid w:val="00DD144B"/>
    <w:rsid w:val="00DD5277"/>
    <w:rsid w:val="00DD5796"/>
    <w:rsid w:val="00DD634A"/>
    <w:rsid w:val="00DE055F"/>
    <w:rsid w:val="00DE2F89"/>
    <w:rsid w:val="00DF3AEF"/>
    <w:rsid w:val="00E11D99"/>
    <w:rsid w:val="00E11FFB"/>
    <w:rsid w:val="00E1281C"/>
    <w:rsid w:val="00E24611"/>
    <w:rsid w:val="00E27DA1"/>
    <w:rsid w:val="00E411F4"/>
    <w:rsid w:val="00E45590"/>
    <w:rsid w:val="00E54EBE"/>
    <w:rsid w:val="00E5613A"/>
    <w:rsid w:val="00E61957"/>
    <w:rsid w:val="00E61E46"/>
    <w:rsid w:val="00E67964"/>
    <w:rsid w:val="00E7214F"/>
    <w:rsid w:val="00E76065"/>
    <w:rsid w:val="00E76E6B"/>
    <w:rsid w:val="00E90864"/>
    <w:rsid w:val="00E9474C"/>
    <w:rsid w:val="00E97589"/>
    <w:rsid w:val="00EA3B5D"/>
    <w:rsid w:val="00EA5972"/>
    <w:rsid w:val="00EB1B28"/>
    <w:rsid w:val="00EB4BC0"/>
    <w:rsid w:val="00EB6075"/>
    <w:rsid w:val="00ED44C6"/>
    <w:rsid w:val="00EE2D3D"/>
    <w:rsid w:val="00EE2FA1"/>
    <w:rsid w:val="00EE689E"/>
    <w:rsid w:val="00EF0145"/>
    <w:rsid w:val="00EF2672"/>
    <w:rsid w:val="00EF77FE"/>
    <w:rsid w:val="00F07AC3"/>
    <w:rsid w:val="00F12905"/>
    <w:rsid w:val="00F31747"/>
    <w:rsid w:val="00F378E8"/>
    <w:rsid w:val="00F47DEC"/>
    <w:rsid w:val="00F577C9"/>
    <w:rsid w:val="00F579EF"/>
    <w:rsid w:val="00F66693"/>
    <w:rsid w:val="00F7532D"/>
    <w:rsid w:val="00F76226"/>
    <w:rsid w:val="00F76273"/>
    <w:rsid w:val="00F836CC"/>
    <w:rsid w:val="00F8465B"/>
    <w:rsid w:val="00FA1B50"/>
    <w:rsid w:val="00FA3001"/>
    <w:rsid w:val="00FB0685"/>
    <w:rsid w:val="00FB17F0"/>
    <w:rsid w:val="00FB3C4D"/>
    <w:rsid w:val="00FC6980"/>
    <w:rsid w:val="00FC6B5A"/>
    <w:rsid w:val="00FD3F92"/>
    <w:rsid w:val="00FE4BCB"/>
    <w:rsid w:val="00FE5D9A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EF7CB0-727F-4FF4-9A91-B272B75C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06E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71B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F32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71BD6"/>
    <w:pPr>
      <w:keepNext/>
      <w:keepLines/>
      <w:adjustRightInd w:val="0"/>
      <w:snapToGrid w:val="0"/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71BD6"/>
    <w:pPr>
      <w:keepNext/>
      <w:keepLines/>
      <w:adjustRightInd w:val="0"/>
      <w:snapToGrid w:val="0"/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6"/>
    </w:pPr>
    <w:rPr>
      <w:rFonts w:ascii="仿宋" w:hAnsiTheme="minorHAnsi"/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1BD6"/>
    <w:pPr>
      <w:keepNext/>
      <w:keepLines/>
      <w:adjustRightInd w:val="0"/>
      <w:snapToGrid w:val="0"/>
      <w:spacing w:before="240" w:after="64" w:line="320" w:lineRule="atLeast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qFormat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99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975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Char2"/>
    <w:unhideWhenUsed/>
    <w:rsid w:val="00975ABA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9"/>
    <w:rsid w:val="00975ABA"/>
    <w:rPr>
      <w:rFonts w:ascii="宋体" w:eastAsia="宋体" w:hAnsi="Courier New" w:cs="Courier New"/>
      <w:sz w:val="21"/>
      <w:szCs w:val="21"/>
    </w:rPr>
  </w:style>
  <w:style w:type="character" w:styleId="aa">
    <w:name w:val="Hyperlink"/>
    <w:basedOn w:val="a0"/>
    <w:uiPriority w:val="99"/>
    <w:unhideWhenUsed/>
    <w:rsid w:val="00EE689E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617B3"/>
    <w:rPr>
      <w:i/>
      <w:iCs/>
    </w:rPr>
  </w:style>
  <w:style w:type="paragraph" w:styleId="ac">
    <w:name w:val="Date"/>
    <w:basedOn w:val="a"/>
    <w:next w:val="a"/>
    <w:link w:val="Char3"/>
    <w:uiPriority w:val="99"/>
    <w:semiHidden/>
    <w:unhideWhenUsed/>
    <w:rsid w:val="00A21329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21329"/>
  </w:style>
  <w:style w:type="character" w:customStyle="1" w:styleId="3Char">
    <w:name w:val="标题 3 Char"/>
    <w:basedOn w:val="a0"/>
    <w:link w:val="3"/>
    <w:uiPriority w:val="9"/>
    <w:qFormat/>
    <w:rsid w:val="00BF32F7"/>
    <w:rPr>
      <w:rFonts w:ascii="Times New Roman" w:eastAsia="宋体" w:hAnsi="Times New Roman" w:cs="Times New Roman"/>
      <w:b/>
      <w:bCs/>
      <w:szCs w:val="32"/>
    </w:rPr>
  </w:style>
  <w:style w:type="paragraph" w:styleId="ad">
    <w:name w:val="Closing"/>
    <w:basedOn w:val="a"/>
    <w:link w:val="Char4"/>
    <w:rsid w:val="001D28E8"/>
    <w:pPr>
      <w:ind w:leftChars="2100" w:left="100"/>
    </w:pPr>
    <w:rPr>
      <w:rFonts w:ascii="Times New Roman" w:eastAsia="宋体" w:hAnsi="Times New Roman" w:cs="Times New Roman"/>
      <w:sz w:val="30"/>
      <w:szCs w:val="24"/>
    </w:rPr>
  </w:style>
  <w:style w:type="character" w:customStyle="1" w:styleId="Char4">
    <w:name w:val="结束语 Char"/>
    <w:basedOn w:val="a0"/>
    <w:link w:val="ad"/>
    <w:rsid w:val="001D28E8"/>
    <w:rPr>
      <w:rFonts w:ascii="Times New Roman" w:eastAsia="宋体" w:hAnsi="Times New Roman" w:cs="Times New Roman"/>
      <w:sz w:val="30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B06E3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71BD6"/>
    <w:rPr>
      <w:rFonts w:asciiTheme="majorHAnsi" w:eastAsiaTheme="majorEastAsia" w:hAnsiTheme="majorHAnsi" w:cstheme="majorBidi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71BD6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sid w:val="00171BD6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sid w:val="00171BD6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sid w:val="00171BD6"/>
    <w:rPr>
      <w:rFonts w:ascii="仿宋" w:hAnsiTheme="minorHAns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sid w:val="00171BD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sid w:val="00171BD6"/>
    <w:rPr>
      <w:rFonts w:asciiTheme="majorHAnsi" w:eastAsiaTheme="majorEastAsia" w:hAnsiTheme="majorHAnsi" w:cstheme="majorBidi"/>
      <w:sz w:val="21"/>
      <w:szCs w:val="21"/>
    </w:rPr>
  </w:style>
  <w:style w:type="paragraph" w:styleId="ae">
    <w:name w:val="Body Text"/>
    <w:basedOn w:val="a"/>
    <w:link w:val="Char5"/>
    <w:uiPriority w:val="1"/>
    <w:qFormat/>
    <w:rsid w:val="00171BD6"/>
    <w:pPr>
      <w:spacing w:before="181" w:after="200" w:line="276" w:lineRule="auto"/>
      <w:ind w:left="761"/>
      <w:jc w:val="left"/>
    </w:pPr>
    <w:rPr>
      <w:rFonts w:ascii="宋体" w:eastAsia="宋体" w:hAnsi="宋体"/>
      <w:kern w:val="0"/>
      <w:szCs w:val="32"/>
      <w:lang w:eastAsia="en-US"/>
    </w:rPr>
  </w:style>
  <w:style w:type="character" w:customStyle="1" w:styleId="Char5">
    <w:name w:val="正文文本 Char"/>
    <w:basedOn w:val="a0"/>
    <w:link w:val="ae"/>
    <w:uiPriority w:val="1"/>
    <w:qFormat/>
    <w:rsid w:val="00171BD6"/>
    <w:rPr>
      <w:rFonts w:ascii="宋体" w:eastAsia="宋体" w:hAnsi="宋体"/>
      <w:kern w:val="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BA9E8-F554-4F12-A608-5E04083A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2689</Characters>
  <Application>Microsoft Office Word</Application>
  <DocSecurity>0</DocSecurity>
  <Lines>22</Lines>
  <Paragraphs>6</Paragraphs>
  <ScaleCrop>false</ScaleCrop>
  <Company>Lenovo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王薇</cp:lastModifiedBy>
  <cp:revision>3</cp:revision>
  <cp:lastPrinted>2020-03-10T07:37:00Z</cp:lastPrinted>
  <dcterms:created xsi:type="dcterms:W3CDTF">2020-03-31T01:38:00Z</dcterms:created>
  <dcterms:modified xsi:type="dcterms:W3CDTF">2020-03-31T01:38:00Z</dcterms:modified>
</cp:coreProperties>
</file>